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F8B06" w14:textId="12DAC43A" w:rsidR="00403ED5" w:rsidRDefault="005C3EAB" w:rsidP="005C3EAB">
      <w:pPr>
        <w:jc w:val="center"/>
      </w:pPr>
      <w:r>
        <w:rPr>
          <w:noProof/>
        </w:rPr>
        <mc:AlternateContent>
          <mc:Choice Requires="wps">
            <w:drawing>
              <wp:anchor distT="0" distB="0" distL="114300" distR="114300" simplePos="0" relativeHeight="251659264" behindDoc="0" locked="0" layoutInCell="1" allowOverlap="1" wp14:anchorId="1899E9C7" wp14:editId="2AC129D6">
                <wp:simplePos x="0" y="0"/>
                <wp:positionH relativeFrom="column">
                  <wp:posOffset>-209550</wp:posOffset>
                </wp:positionH>
                <wp:positionV relativeFrom="paragraph">
                  <wp:posOffset>1334135</wp:posOffset>
                </wp:positionV>
                <wp:extent cx="6886575" cy="0"/>
                <wp:effectExtent l="0" t="19050" r="28575" b="19050"/>
                <wp:wrapNone/>
                <wp:docPr id="2" name="Straight Connector 2"/>
                <wp:cNvGraphicFramePr/>
                <a:graphic xmlns:a="http://schemas.openxmlformats.org/drawingml/2006/main">
                  <a:graphicData uri="http://schemas.microsoft.com/office/word/2010/wordprocessingShape">
                    <wps:wsp>
                      <wps:cNvCnPr/>
                      <wps:spPr>
                        <a:xfrm>
                          <a:off x="0" y="0"/>
                          <a:ext cx="6886575" cy="0"/>
                        </a:xfrm>
                        <a:prstGeom prst="line">
                          <a:avLst/>
                        </a:prstGeom>
                        <a:ln w="38100">
                          <a:solidFill>
                            <a:srgbClr val="A8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FE38F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105.05pt" to="525.75pt,1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" strokecolor="#a80000" strokeweight="3pt">
                <v:stroke joinstyle="miter"/>
              </v:line>
            </w:pict>
          </mc:Fallback>
        </mc:AlternateContent>
      </w:r>
      <w:r w:rsidR="002B3032">
        <w:rPr>
          <w:noProof/>
        </w:rPr>
        <w:drawing>
          <wp:inline distT="0" distB="0" distL="0" distR="0" wp14:anchorId="32A13B00" wp14:editId="3ED7CA30">
            <wp:extent cx="3648075" cy="1172763"/>
            <wp:effectExtent l="0" t="0" r="0" b="889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62630" cy="1177442"/>
                    </a:xfrm>
                    <a:prstGeom prst="rect">
                      <a:avLst/>
                    </a:prstGeom>
                  </pic:spPr>
                </pic:pic>
              </a:graphicData>
            </a:graphic>
          </wp:inline>
        </w:drawing>
      </w:r>
    </w:p>
    <w:p w14:paraId="23023550" w14:textId="5E13BEF4" w:rsidR="005C3EAB" w:rsidRDefault="005C3EAB" w:rsidP="005C3EAB"/>
    <w:p w14:paraId="5EB6D66F" w14:textId="5D1FFA60" w:rsidR="00F649BE" w:rsidRPr="00F649BE" w:rsidRDefault="00F649BE" w:rsidP="005C3EAB">
      <w:pPr>
        <w:rPr>
          <w:b/>
          <w:bCs/>
        </w:rPr>
      </w:pPr>
      <w:r w:rsidRPr="00F649BE">
        <w:rPr>
          <w:b/>
          <w:bCs/>
        </w:rPr>
        <w:t>Associate Veterinarian</w:t>
      </w:r>
      <w:r>
        <w:rPr>
          <w:b/>
          <w:bCs/>
        </w:rPr>
        <w:t xml:space="preserve"> Wanted</w:t>
      </w:r>
    </w:p>
    <w:p w14:paraId="738FA348" w14:textId="3846FE38" w:rsidR="005C3EAB" w:rsidRPr="000734B8" w:rsidRDefault="005C3EAB" w:rsidP="005C3EAB">
      <w:pPr>
        <w:jc w:val="center"/>
        <w:rPr>
          <w:rFonts w:cstheme="minorHAnsi"/>
          <w:color w:val="000000"/>
          <w:sz w:val="24"/>
          <w:szCs w:val="24"/>
          <w:shd w:val="clear" w:color="auto" w:fill="FFFFFF"/>
        </w:rPr>
      </w:pPr>
      <w:r w:rsidRPr="000734B8">
        <w:rPr>
          <w:rFonts w:cstheme="minorHAnsi"/>
          <w:color w:val="000000"/>
          <w:sz w:val="24"/>
          <w:szCs w:val="24"/>
          <w:shd w:val="clear" w:color="auto" w:fill="FFFFFF"/>
        </w:rPr>
        <w:t>Holmes Animal Clinic is looking to add an enthusiastic, small animal or mixed animal veterinarian to</w:t>
      </w:r>
      <w:r w:rsidR="00077DC6">
        <w:rPr>
          <w:rFonts w:cstheme="minorHAnsi"/>
          <w:color w:val="000000"/>
          <w:sz w:val="24"/>
          <w:szCs w:val="24"/>
          <w:shd w:val="clear" w:color="auto" w:fill="FFFFFF"/>
        </w:rPr>
        <w:t xml:space="preserve"> join</w:t>
      </w:r>
      <w:r w:rsidRPr="000734B8">
        <w:rPr>
          <w:rFonts w:cstheme="minorHAnsi"/>
          <w:color w:val="000000"/>
          <w:sz w:val="24"/>
          <w:szCs w:val="24"/>
          <w:shd w:val="clear" w:color="auto" w:fill="FFFFFF"/>
        </w:rPr>
        <w:t xml:space="preserve"> our family-owned, well-established, yet rapidly growing practice. Holmes Animal Clinic provides primary care, referral services and emergency services for Kossuth County and surrounding northern Iowa counties. </w:t>
      </w:r>
    </w:p>
    <w:p w14:paraId="5FFE2AFA" w14:textId="320739FF" w:rsidR="005C3EAB" w:rsidRPr="000734B8" w:rsidRDefault="006B6C7B" w:rsidP="005C3EAB">
      <w:pPr>
        <w:jc w:val="center"/>
        <w:rPr>
          <w:rFonts w:cstheme="minorHAnsi"/>
          <w:color w:val="000000"/>
          <w:sz w:val="24"/>
          <w:szCs w:val="24"/>
          <w:shd w:val="clear" w:color="auto" w:fill="FFFFFF"/>
        </w:rPr>
      </w:pPr>
      <w:r w:rsidRPr="000734B8">
        <w:rPr>
          <w:rFonts w:cstheme="minorHAnsi"/>
          <w:color w:val="000000"/>
          <w:sz w:val="24"/>
          <w:szCs w:val="24"/>
          <w:shd w:val="clear" w:color="auto" w:fill="FFFFFF"/>
        </w:rPr>
        <w:t>Currently</w:t>
      </w:r>
      <w:r w:rsidR="005C3EAB" w:rsidRPr="000734B8">
        <w:rPr>
          <w:rFonts w:cstheme="minorHAnsi"/>
          <w:color w:val="000000"/>
          <w:sz w:val="24"/>
          <w:szCs w:val="24"/>
          <w:shd w:val="clear" w:color="auto" w:fill="FFFFFF"/>
        </w:rPr>
        <w:t xml:space="preserve">, our practice is </w:t>
      </w:r>
      <w:r w:rsidR="00077DC6">
        <w:rPr>
          <w:rFonts w:cstheme="minorHAnsi"/>
          <w:color w:val="000000"/>
          <w:sz w:val="24"/>
          <w:szCs w:val="24"/>
          <w:shd w:val="clear" w:color="auto" w:fill="FFFFFF"/>
        </w:rPr>
        <w:t>90%</w:t>
      </w:r>
      <w:r w:rsidR="005C3EAB" w:rsidRPr="000734B8">
        <w:rPr>
          <w:rFonts w:cstheme="minorHAnsi"/>
          <w:color w:val="000000"/>
          <w:sz w:val="24"/>
          <w:szCs w:val="24"/>
          <w:shd w:val="clear" w:color="auto" w:fill="FFFFFF"/>
        </w:rPr>
        <w:t xml:space="preserve"> companion animal and </w:t>
      </w:r>
      <w:r w:rsidR="00077DC6">
        <w:rPr>
          <w:rFonts w:cstheme="minorHAnsi"/>
          <w:color w:val="000000"/>
          <w:sz w:val="24"/>
          <w:szCs w:val="24"/>
          <w:shd w:val="clear" w:color="auto" w:fill="FFFFFF"/>
        </w:rPr>
        <w:t xml:space="preserve">10% Large Animal and Equine. </w:t>
      </w:r>
      <w:r w:rsidR="005C3EAB" w:rsidRPr="000734B8">
        <w:rPr>
          <w:rFonts w:cstheme="minorHAnsi"/>
          <w:color w:val="000000"/>
          <w:sz w:val="24"/>
          <w:szCs w:val="24"/>
          <w:shd w:val="clear" w:color="auto" w:fill="FFFFFF"/>
        </w:rPr>
        <w:t xml:space="preserve"> The right candidate would have the opportunity to expand the large animal side of our business as well as serve our growing number of companion animal clients. Our newly renovated, 5,000 sq. ft. clinic includes a treatment area, surgery suite, in-door horse stock &amp; stable, portable chute and boarding facility. We offer an in-house IDEXX diagnostic lab, companion animal laser, ultrasound,</w:t>
      </w:r>
      <w:r w:rsidR="00077DC6">
        <w:rPr>
          <w:rFonts w:cstheme="minorHAnsi"/>
          <w:color w:val="000000"/>
          <w:sz w:val="24"/>
          <w:szCs w:val="24"/>
          <w:shd w:val="clear" w:color="auto" w:fill="FFFFFF"/>
        </w:rPr>
        <w:t xml:space="preserve"> Shockwave,</w:t>
      </w:r>
      <w:r w:rsidR="005C3EAB" w:rsidRPr="000734B8">
        <w:rPr>
          <w:rFonts w:cstheme="minorHAnsi"/>
          <w:color w:val="000000"/>
          <w:sz w:val="24"/>
          <w:szCs w:val="24"/>
          <w:shd w:val="clear" w:color="auto" w:fill="FFFFFF"/>
        </w:rPr>
        <w:t xml:space="preserve"> digital dental radiography, digital x-ray, in-house pharmacy, new endoscopy system w/ TCI scope, ultrasonic dental machine,</w:t>
      </w:r>
      <w:r w:rsidR="00077DC6">
        <w:rPr>
          <w:rFonts w:cstheme="minorHAnsi"/>
          <w:color w:val="000000"/>
          <w:sz w:val="24"/>
          <w:szCs w:val="24"/>
          <w:shd w:val="clear" w:color="auto" w:fill="FFFFFF"/>
        </w:rPr>
        <w:t xml:space="preserve"> MV1 Surgical Seal Electro Cautery,</w:t>
      </w:r>
      <w:r w:rsidR="005C3EAB" w:rsidRPr="000734B8">
        <w:rPr>
          <w:rFonts w:cstheme="minorHAnsi"/>
          <w:color w:val="000000"/>
          <w:sz w:val="24"/>
          <w:szCs w:val="24"/>
          <w:shd w:val="clear" w:color="auto" w:fill="FFFFFF"/>
        </w:rPr>
        <w:t xml:space="preserve"> gas anesthesia, monitoring equipment, and more! </w:t>
      </w:r>
    </w:p>
    <w:p w14:paraId="4A37DD36" w14:textId="77DF3581" w:rsidR="005C3EAB" w:rsidRPr="000734B8" w:rsidRDefault="005C3EAB" w:rsidP="005C3EAB">
      <w:pPr>
        <w:jc w:val="center"/>
        <w:rPr>
          <w:rFonts w:cstheme="minorHAnsi"/>
          <w:color w:val="000000"/>
          <w:sz w:val="24"/>
          <w:szCs w:val="24"/>
          <w:shd w:val="clear" w:color="auto" w:fill="FFFFFF"/>
        </w:rPr>
      </w:pPr>
      <w:r w:rsidRPr="000734B8">
        <w:rPr>
          <w:rFonts w:cstheme="minorHAnsi"/>
          <w:color w:val="000000"/>
          <w:sz w:val="24"/>
          <w:szCs w:val="24"/>
          <w:shd w:val="clear" w:color="auto" w:fill="FFFFFF"/>
        </w:rPr>
        <w:t xml:space="preserve">We are open to investing in technology and/or equipment if you practice a special interest we currently do not offer. </w:t>
      </w:r>
      <w:r w:rsidR="00482C6E" w:rsidRPr="000734B8">
        <w:rPr>
          <w:rFonts w:cstheme="minorHAnsi"/>
          <w:color w:val="000000"/>
          <w:sz w:val="24"/>
          <w:szCs w:val="24"/>
          <w:shd w:val="clear" w:color="auto" w:fill="FFFFFF"/>
        </w:rPr>
        <w:t xml:space="preserve">Mentorship can be tailored as desired! </w:t>
      </w:r>
      <w:r w:rsidRPr="000734B8">
        <w:rPr>
          <w:rFonts w:cstheme="minorHAnsi"/>
          <w:color w:val="000000"/>
          <w:sz w:val="24"/>
          <w:szCs w:val="24"/>
          <w:shd w:val="clear" w:color="auto" w:fill="FFFFFF"/>
        </w:rPr>
        <w:t xml:space="preserve">Compensation is commensurate with experience and includes excellent health insurance, paid time off, continuing education allowance, and much more! </w:t>
      </w:r>
    </w:p>
    <w:p w14:paraId="3938089A" w14:textId="0505C96B" w:rsidR="00A8155B" w:rsidRPr="000734B8" w:rsidRDefault="00A8155B" w:rsidP="005C3EAB">
      <w:pPr>
        <w:jc w:val="center"/>
        <w:rPr>
          <w:rFonts w:cstheme="minorHAnsi"/>
          <w:color w:val="000000"/>
          <w:sz w:val="14"/>
          <w:szCs w:val="14"/>
          <w:shd w:val="clear" w:color="auto" w:fill="FFFFFF"/>
        </w:rPr>
      </w:pPr>
    </w:p>
    <w:p w14:paraId="0E42A2E4" w14:textId="52DFE5A2" w:rsidR="00482C6E" w:rsidRPr="000734B8" w:rsidRDefault="00A8155B" w:rsidP="00A8155B">
      <w:pPr>
        <w:pStyle w:val="ListParagraph"/>
        <w:numPr>
          <w:ilvl w:val="0"/>
          <w:numId w:val="1"/>
        </w:numPr>
        <w:jc w:val="center"/>
        <w:rPr>
          <w:rFonts w:cstheme="minorHAnsi"/>
          <w:sz w:val="24"/>
          <w:szCs w:val="24"/>
        </w:rPr>
      </w:pPr>
      <w:r w:rsidRPr="000734B8">
        <w:rPr>
          <w:rFonts w:cstheme="minorHAnsi"/>
          <w:sz w:val="24"/>
          <w:szCs w:val="24"/>
        </w:rPr>
        <w:t xml:space="preserve">Kossuth County has everything you need – affordable housing, world class health care, outstanding educational services, fine arts, a variety of recreation </w:t>
      </w:r>
      <w:r w:rsidR="00EB743D" w:rsidRPr="000734B8">
        <w:rPr>
          <w:rFonts w:cstheme="minorHAnsi"/>
          <w:sz w:val="24"/>
          <w:szCs w:val="24"/>
        </w:rPr>
        <w:t xml:space="preserve">opportunities and a sense of community! </w:t>
      </w:r>
    </w:p>
    <w:p w14:paraId="0F970E55" w14:textId="698BEB4E" w:rsidR="00A8155B" w:rsidRPr="00A5565F" w:rsidRDefault="006B6C7B" w:rsidP="000734B8">
      <w:pPr>
        <w:pStyle w:val="ListParagraph"/>
        <w:numPr>
          <w:ilvl w:val="0"/>
          <w:numId w:val="1"/>
        </w:numPr>
        <w:jc w:val="center"/>
        <w:rPr>
          <w:rFonts w:cstheme="minorHAnsi"/>
          <w:sz w:val="26"/>
          <w:szCs w:val="26"/>
        </w:rPr>
      </w:pPr>
      <w:r w:rsidRPr="000734B8">
        <w:rPr>
          <w:rFonts w:cstheme="minorHAnsi"/>
          <w:noProof/>
          <w:color w:val="000000"/>
          <w:sz w:val="24"/>
          <w:szCs w:val="24"/>
          <w:shd w:val="clear" w:color="auto" w:fill="FFFFFF"/>
        </w:rPr>
        <mc:AlternateContent>
          <mc:Choice Requires="wps">
            <w:drawing>
              <wp:anchor distT="45720" distB="45720" distL="114300" distR="114300" simplePos="0" relativeHeight="251663360" behindDoc="0" locked="0" layoutInCell="1" allowOverlap="1" wp14:anchorId="530175E8" wp14:editId="4953E44D">
                <wp:simplePos x="0" y="0"/>
                <wp:positionH relativeFrom="column">
                  <wp:posOffset>77470</wp:posOffset>
                </wp:positionH>
                <wp:positionV relativeFrom="paragraph">
                  <wp:posOffset>2857500</wp:posOffset>
                </wp:positionV>
                <wp:extent cx="6134100" cy="82677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826770"/>
                        </a:xfrm>
                        <a:prstGeom prst="rect">
                          <a:avLst/>
                        </a:prstGeom>
                        <a:solidFill>
                          <a:srgbClr val="FFFFFF"/>
                        </a:solidFill>
                        <a:ln w="9525">
                          <a:solidFill>
                            <a:srgbClr val="000000"/>
                          </a:solidFill>
                          <a:miter lim="800000"/>
                          <a:headEnd/>
                          <a:tailEnd/>
                        </a:ln>
                      </wps:spPr>
                      <wps:txbx>
                        <w:txbxContent>
                          <w:p w14:paraId="227AA60B" w14:textId="267E675D" w:rsidR="00B56CDB" w:rsidRDefault="00FC3291">
                            <w:r>
                              <w:rPr>
                                <w:rFonts w:cstheme="minorHAnsi"/>
                                <w:noProof/>
                                <w:color w:val="000000"/>
                                <w:sz w:val="26"/>
                                <w:szCs w:val="26"/>
                                <w:shd w:val="clear" w:color="auto" w:fill="FFFFFF"/>
                              </w:rPr>
                              <w:drawing>
                                <wp:inline distT="0" distB="0" distL="0" distR="0" wp14:anchorId="11901BC9" wp14:editId="608697E7">
                                  <wp:extent cx="658368" cy="658368"/>
                                  <wp:effectExtent l="0" t="0" r="889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658368" cy="658368"/>
                                          </a:xfrm>
                                          <a:prstGeom prst="rect">
                                            <a:avLst/>
                                          </a:prstGeom>
                                        </pic:spPr>
                                      </pic:pic>
                                    </a:graphicData>
                                  </a:graphic>
                                </wp:inline>
                              </w:drawing>
                            </w:r>
                            <w:r>
                              <w:t xml:space="preserve">Scan the QR code to learn more about our practice! </w:t>
                            </w:r>
                          </w:p>
                          <w:p w14:paraId="5A502A95" w14:textId="12AD972D" w:rsidR="00FC3291" w:rsidRDefault="00FC3291"/>
                          <w:p w14:paraId="537E8B7E" w14:textId="51AF3140" w:rsidR="00FC3291" w:rsidRDefault="00FC3291">
                            <w:r>
                              <w:t xml:space="preserve">Feel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0175E8" id="_x0000_t202" coordsize="21600,21600" o:spt="202" path="m,l,21600r21600,l21600,xe">
                <v:stroke joinstyle="miter"/>
                <v:path gradientshapeok="t" o:connecttype="rect"/>
              </v:shapetype>
              <v:shape id="Text Box 2" o:spid="_x0000_s1026" type="#_x0000_t202" style="position:absolute;left:0;text-align:left;margin-left:6.1pt;margin-top:225pt;width:483pt;height:65.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">
                <v:textbox>
                  <w:txbxContent>
                    <w:p w14:paraId="227AA60B" w14:textId="267E675D" w:rsidR="00B56CDB" w:rsidRDefault="00FC3291">
                      <w:r>
                        <w:rPr>
                          <w:rFonts w:cstheme="minorHAnsi"/>
                          <w:noProof/>
                          <w:color w:val="000000"/>
                          <w:sz w:val="26"/>
                          <w:szCs w:val="26"/>
                          <w:shd w:val="clear" w:color="auto" w:fill="FFFFFF"/>
                        </w:rPr>
                        <w:drawing>
                          <wp:inline distT="0" distB="0" distL="0" distR="0" wp14:anchorId="11901BC9" wp14:editId="608697E7">
                            <wp:extent cx="658368" cy="658368"/>
                            <wp:effectExtent l="0" t="0" r="889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a:extLst>
                                        <a:ext uri="{28A0092B-C50C-407E-A947-70E740481C1C}">
                                          <a14:useLocalDpi xmlns:a14="http://schemas.microsoft.com/office/drawing/2010/main" val="0"/>
                                        </a:ext>
                                      </a:extLst>
                                    </a:blip>
                                    <a:stretch>
                                      <a:fillRect/>
                                    </a:stretch>
                                  </pic:blipFill>
                                  <pic:spPr>
                                    <a:xfrm>
                                      <a:off x="0" y="0"/>
                                      <a:ext cx="658368" cy="658368"/>
                                    </a:xfrm>
                                    <a:prstGeom prst="rect">
                                      <a:avLst/>
                                    </a:prstGeom>
                                  </pic:spPr>
                                </pic:pic>
                              </a:graphicData>
                            </a:graphic>
                          </wp:inline>
                        </w:drawing>
                      </w:r>
                      <w:r>
                        <w:t xml:space="preserve">Scan the QR code to learn more about our practice! </w:t>
                      </w:r>
                    </w:p>
                    <w:p w14:paraId="5A502A95" w14:textId="12AD972D" w:rsidR="00FC3291" w:rsidRDefault="00FC3291"/>
                    <w:p w14:paraId="537E8B7E" w14:textId="51AF3140" w:rsidR="00FC3291" w:rsidRDefault="00FC3291">
                      <w:r>
                        <w:t xml:space="preserve">Feel </w:t>
                      </w:r>
                    </w:p>
                  </w:txbxContent>
                </v:textbox>
                <w10:wrap type="square"/>
              </v:shape>
            </w:pict>
          </mc:Fallback>
        </mc:AlternateContent>
      </w:r>
      <w:r w:rsidRPr="000734B8">
        <w:rPr>
          <w:noProof/>
          <w:sz w:val="20"/>
          <w:szCs w:val="20"/>
        </w:rPr>
        <w:drawing>
          <wp:anchor distT="0" distB="0" distL="114300" distR="114300" simplePos="0" relativeHeight="251664384" behindDoc="1" locked="0" layoutInCell="1" allowOverlap="1" wp14:anchorId="381255FD" wp14:editId="18780DA7">
            <wp:simplePos x="0" y="0"/>
            <wp:positionH relativeFrom="column">
              <wp:posOffset>5365750</wp:posOffset>
            </wp:positionH>
            <wp:positionV relativeFrom="paragraph">
              <wp:posOffset>1123950</wp:posOffset>
            </wp:positionV>
            <wp:extent cx="1717040" cy="1237615"/>
            <wp:effectExtent l="0" t="7938" r="8573" b="8572"/>
            <wp:wrapTight wrapText="bothSides">
              <wp:wrapPolygon edited="0">
                <wp:start x="21700" y="139"/>
                <wp:lineTo x="132" y="139"/>
                <wp:lineTo x="132" y="21417"/>
                <wp:lineTo x="21700" y="21417"/>
                <wp:lineTo x="21700" y="139"/>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rot="16200000" flipH="1">
                      <a:off x="0" y="0"/>
                      <a:ext cx="1717040" cy="1237615"/>
                    </a:xfrm>
                    <a:prstGeom prst="rect">
                      <a:avLst/>
                    </a:prstGeom>
                  </pic:spPr>
                </pic:pic>
              </a:graphicData>
            </a:graphic>
            <wp14:sizeRelH relativeFrom="margin">
              <wp14:pctWidth>0</wp14:pctWidth>
            </wp14:sizeRelH>
            <wp14:sizeRelV relativeFrom="margin">
              <wp14:pctHeight>0</wp14:pctHeight>
            </wp14:sizeRelV>
          </wp:anchor>
        </w:drawing>
      </w:r>
      <w:r w:rsidRPr="000734B8">
        <w:rPr>
          <w:noProof/>
          <w:sz w:val="20"/>
          <w:szCs w:val="20"/>
        </w:rPr>
        <w:drawing>
          <wp:anchor distT="0" distB="0" distL="114300" distR="114300" simplePos="0" relativeHeight="251661312" behindDoc="0" locked="0" layoutInCell="1" allowOverlap="1" wp14:anchorId="7AC0FD44" wp14:editId="37CEED72">
            <wp:simplePos x="0" y="0"/>
            <wp:positionH relativeFrom="margin">
              <wp:posOffset>-618490</wp:posOffset>
            </wp:positionH>
            <wp:positionV relativeFrom="margin">
              <wp:posOffset>6656070</wp:posOffset>
            </wp:positionV>
            <wp:extent cx="1668145" cy="1515110"/>
            <wp:effectExtent l="318" t="0" r="8572" b="8573"/>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rcRect l="8712" r="8712"/>
                    <a:stretch>
                      <a:fillRect/>
                    </a:stretch>
                  </pic:blipFill>
                  <pic:spPr bwMode="auto">
                    <a:xfrm rot="5400000">
                      <a:off x="0" y="0"/>
                      <a:ext cx="1668145" cy="151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77DC6" w:rsidRPr="000734B8">
        <w:rPr>
          <w:noProof/>
          <w:sz w:val="20"/>
          <w:szCs w:val="20"/>
        </w:rPr>
        <w:drawing>
          <wp:anchor distT="0" distB="0" distL="114300" distR="114300" simplePos="0" relativeHeight="251665408" behindDoc="1" locked="0" layoutInCell="1" allowOverlap="1" wp14:anchorId="426B285F" wp14:editId="6999F428">
            <wp:simplePos x="0" y="0"/>
            <wp:positionH relativeFrom="column">
              <wp:posOffset>1190625</wp:posOffset>
            </wp:positionH>
            <wp:positionV relativeFrom="paragraph">
              <wp:posOffset>1076325</wp:posOffset>
            </wp:positionV>
            <wp:extent cx="4210050" cy="1524000"/>
            <wp:effectExtent l="0" t="0" r="0" b="0"/>
            <wp:wrapTight wrapText="bothSides">
              <wp:wrapPolygon edited="0">
                <wp:start x="0" y="0"/>
                <wp:lineTo x="0" y="21330"/>
                <wp:lineTo x="21502" y="21330"/>
                <wp:lineTo x="2150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rcRect t="25849" b="25849"/>
                    <a:stretch>
                      <a:fillRect/>
                    </a:stretch>
                  </pic:blipFill>
                  <pic:spPr bwMode="auto">
                    <a:xfrm>
                      <a:off x="0" y="0"/>
                      <a:ext cx="4210050" cy="1524000"/>
                    </a:xfrm>
                    <a:prstGeom prst="rect">
                      <a:avLst/>
                    </a:prstGeom>
                    <a:ln>
                      <a:noFill/>
                    </a:ln>
                    <a:extLst>
                      <a:ext uri="{53640926-AAD7-44D8-BBD7-CCE9431645EC}">
                        <a14:shadowObscured xmlns:a14="http://schemas.microsoft.com/office/drawing/2010/main"/>
                      </a:ext>
                    </a:extLst>
                  </pic:spPr>
                </pic:pic>
              </a:graphicData>
            </a:graphic>
          </wp:anchor>
        </w:drawing>
      </w:r>
      <w:r w:rsidR="00DA5392" w:rsidRPr="000734B8">
        <w:rPr>
          <w:rFonts w:cstheme="minorHAnsi"/>
          <w:noProof/>
          <w:color w:val="000000"/>
          <w:sz w:val="24"/>
          <w:szCs w:val="24"/>
        </w:rPr>
        <mc:AlternateContent>
          <mc:Choice Requires="wps">
            <w:drawing>
              <wp:anchor distT="0" distB="0" distL="114300" distR="114300" simplePos="0" relativeHeight="251660288" behindDoc="0" locked="0" layoutInCell="1" allowOverlap="1" wp14:anchorId="5D5C4700" wp14:editId="59E90A2E">
                <wp:simplePos x="0" y="0"/>
                <wp:positionH relativeFrom="column">
                  <wp:posOffset>-685800</wp:posOffset>
                </wp:positionH>
                <wp:positionV relativeFrom="paragraph">
                  <wp:posOffset>2746375</wp:posOffset>
                </wp:positionV>
                <wp:extent cx="7829550" cy="10191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7829550" cy="1019175"/>
                        </a:xfrm>
                        <a:prstGeom prst="rect">
                          <a:avLst/>
                        </a:prstGeom>
                        <a:solidFill>
                          <a:srgbClr val="A80000"/>
                        </a:solidFill>
                        <a:ln>
                          <a:solidFill>
                            <a:srgbClr val="A8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2B5E5E" id="Rectangle 3" o:spid="_x0000_s1026" style="position:absolute;margin-left:-54pt;margin-top:216.25pt;width:616.5pt;height:80.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" fillcolor="#a80000" strokecolor="#a80000" strokeweight="1pt"/>
            </w:pict>
          </mc:Fallback>
        </mc:AlternateContent>
      </w:r>
      <w:r w:rsidRPr="000734B8">
        <w:rPr>
          <w:rFonts w:cstheme="minorHAnsi"/>
          <w:sz w:val="24"/>
          <w:szCs w:val="24"/>
        </w:rPr>
        <w:t>Proximity</w:t>
      </w:r>
      <w:r w:rsidR="00AC1CE6" w:rsidRPr="000734B8">
        <w:rPr>
          <w:rFonts w:cstheme="minorHAnsi"/>
          <w:sz w:val="24"/>
          <w:szCs w:val="24"/>
        </w:rPr>
        <w:t xml:space="preserve"> to Iowa’s Great Lakes</w:t>
      </w:r>
      <w:r w:rsidR="00846754" w:rsidRPr="000734B8">
        <w:rPr>
          <w:rFonts w:cstheme="minorHAnsi"/>
          <w:sz w:val="24"/>
          <w:szCs w:val="24"/>
        </w:rPr>
        <w:t xml:space="preserve"> to our west and Clear Lake to our east!</w:t>
      </w:r>
    </w:p>
    <w:sectPr w:rsidR="00A8155B" w:rsidRPr="00A5565F" w:rsidSect="00DA5392">
      <w:pgSz w:w="12240" w:h="15840"/>
      <w:pgMar w:top="230" w:right="1080" w:bottom="23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B540F5"/>
    <w:multiLevelType w:val="hybridMultilevel"/>
    <w:tmpl w:val="175682C4"/>
    <w:lvl w:ilvl="0" w:tplc="8522E574">
      <w:start w:val="4"/>
      <w:numFmt w:val="bullet"/>
      <w:lvlText w:val="-"/>
      <w:lvlJc w:val="left"/>
      <w:pPr>
        <w:ind w:left="720" w:hanging="360"/>
      </w:pPr>
      <w:rPr>
        <w:rFonts w:ascii="Calibri" w:eastAsiaTheme="minorHAns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93700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032"/>
    <w:rsid w:val="000734B8"/>
    <w:rsid w:val="00077DC6"/>
    <w:rsid w:val="000B399C"/>
    <w:rsid w:val="00282311"/>
    <w:rsid w:val="002B3032"/>
    <w:rsid w:val="00325968"/>
    <w:rsid w:val="00382E93"/>
    <w:rsid w:val="003D2838"/>
    <w:rsid w:val="00403ED5"/>
    <w:rsid w:val="00482C6E"/>
    <w:rsid w:val="005C3EAB"/>
    <w:rsid w:val="006B6C7B"/>
    <w:rsid w:val="006E60BD"/>
    <w:rsid w:val="007C67A7"/>
    <w:rsid w:val="0080794A"/>
    <w:rsid w:val="00846754"/>
    <w:rsid w:val="00A5565F"/>
    <w:rsid w:val="00A8155B"/>
    <w:rsid w:val="00AC1CE6"/>
    <w:rsid w:val="00B56CDB"/>
    <w:rsid w:val="00BD31DA"/>
    <w:rsid w:val="00BF56FD"/>
    <w:rsid w:val="00D12E0B"/>
    <w:rsid w:val="00DA5392"/>
    <w:rsid w:val="00EB743D"/>
    <w:rsid w:val="00F649BE"/>
    <w:rsid w:val="00FC3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04E0A"/>
  <w15:chartTrackingRefBased/>
  <w15:docId w15:val="{F0CC1F24-1183-4B51-82F1-646FB28E0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3EAB"/>
    <w:rPr>
      <w:color w:val="0000FF"/>
      <w:u w:val="single"/>
    </w:rPr>
  </w:style>
  <w:style w:type="paragraph" w:styleId="ListParagraph">
    <w:name w:val="List Paragraph"/>
    <w:basedOn w:val="Normal"/>
    <w:uiPriority w:val="34"/>
    <w:qFormat/>
    <w:rsid w:val="00A81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DE03D-71FD-4858-812C-4B3E1DE6A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1375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win5</dc:creator>
  <cp:keywords/>
  <dc:description/>
  <cp:lastModifiedBy>Danielle Kane</cp:lastModifiedBy>
  <cp:revision>2</cp:revision>
  <cp:lastPrinted>2026-09-30T15:41:00Z</cp:lastPrinted>
  <dcterms:created xsi:type="dcterms:W3CDTF">2026-09-30T19:36:00Z</dcterms:created>
  <dcterms:modified xsi:type="dcterms:W3CDTF">2026-09-30T19:36:00Z</dcterms:modified>
</cp:coreProperties>
</file>